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7348"/>
      </w:tblGrid>
      <w:tr w:rsidR="00307615" w:rsidRPr="003321A6" w:rsidTr="00143801">
        <w:trPr>
          <w:trHeight w:val="432"/>
        </w:trPr>
        <w:tc>
          <w:tcPr>
            <w:tcW w:w="2332" w:type="dxa"/>
            <w:vAlign w:val="center"/>
          </w:tcPr>
          <w:p w:rsidR="00307615" w:rsidRPr="007C29A8" w:rsidRDefault="00307615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29A8">
              <w:rPr>
                <w:rFonts w:ascii="Arial" w:hAnsi="Arial" w:cs="Arial"/>
                <w:b/>
                <w:sz w:val="16"/>
                <w:szCs w:val="16"/>
              </w:rPr>
              <w:t>Position / Job Title</w:t>
            </w:r>
          </w:p>
        </w:tc>
        <w:tc>
          <w:tcPr>
            <w:tcW w:w="6960" w:type="dxa"/>
            <w:vAlign w:val="center"/>
          </w:tcPr>
          <w:p w:rsidR="00307615" w:rsidRPr="003321A6" w:rsidRDefault="00307615" w:rsidP="00143801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r w:rsidRPr="003321A6">
              <w:rPr>
                <w:rFonts w:ascii="Arial" w:hAnsi="Arial" w:cs="Arial"/>
                <w:b/>
                <w:sz w:val="16"/>
                <w:szCs w:val="16"/>
              </w:rPr>
              <w:t>Relationship Manager – Trade Finance (OG-I</w:t>
            </w:r>
            <w:r>
              <w:rPr>
                <w:rFonts w:ascii="Arial" w:hAnsi="Arial" w:cs="Arial"/>
                <w:b/>
                <w:sz w:val="16"/>
                <w:szCs w:val="16"/>
              </w:rPr>
              <w:t>I / OG-</w:t>
            </w:r>
            <w:r w:rsidRPr="003321A6">
              <w:rPr>
                <w:rFonts w:ascii="Arial" w:hAnsi="Arial" w:cs="Arial"/>
                <w:b/>
                <w:sz w:val="16"/>
                <w:szCs w:val="16"/>
              </w:rPr>
              <w:t>I)</w:t>
            </w:r>
            <w:bookmarkEnd w:id="0"/>
          </w:p>
        </w:tc>
      </w:tr>
      <w:tr w:rsidR="00307615" w:rsidRPr="00F87FC5" w:rsidTr="00143801">
        <w:trPr>
          <w:trHeight w:val="432"/>
        </w:trPr>
        <w:tc>
          <w:tcPr>
            <w:tcW w:w="2332" w:type="dxa"/>
            <w:vAlign w:val="center"/>
          </w:tcPr>
          <w:p w:rsidR="00307615" w:rsidRPr="007C29A8" w:rsidRDefault="00307615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29A8">
              <w:rPr>
                <w:rFonts w:ascii="Arial" w:hAnsi="Arial" w:cs="Arial"/>
                <w:b/>
                <w:sz w:val="16"/>
                <w:szCs w:val="16"/>
              </w:rPr>
              <w:t xml:space="preserve">Reporting to </w:t>
            </w:r>
          </w:p>
        </w:tc>
        <w:tc>
          <w:tcPr>
            <w:tcW w:w="6960" w:type="dxa"/>
            <w:vAlign w:val="center"/>
          </w:tcPr>
          <w:p w:rsidR="00307615" w:rsidRPr="00F87FC5" w:rsidRDefault="00307615" w:rsidP="001438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21A6">
              <w:rPr>
                <w:rFonts w:ascii="Arial" w:hAnsi="Arial" w:cs="Arial"/>
                <w:sz w:val="16"/>
                <w:szCs w:val="16"/>
              </w:rPr>
              <w:t xml:space="preserve">Wing Head </w:t>
            </w:r>
            <w:r>
              <w:rPr>
                <w:rFonts w:ascii="Arial" w:hAnsi="Arial" w:cs="Arial"/>
                <w:sz w:val="16"/>
                <w:szCs w:val="16"/>
              </w:rPr>
              <w:t>– Trade Finance (</w:t>
            </w:r>
            <w:r w:rsidRPr="003321A6">
              <w:rPr>
                <w:rFonts w:ascii="Arial" w:hAnsi="Arial" w:cs="Arial"/>
                <w:sz w:val="16"/>
                <w:szCs w:val="16"/>
              </w:rPr>
              <w:t>South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307615" w:rsidRPr="00F87FC5" w:rsidTr="00143801">
        <w:trPr>
          <w:trHeight w:val="432"/>
        </w:trPr>
        <w:tc>
          <w:tcPr>
            <w:tcW w:w="2332" w:type="dxa"/>
            <w:vAlign w:val="center"/>
          </w:tcPr>
          <w:p w:rsidR="00307615" w:rsidRPr="007C29A8" w:rsidRDefault="00307615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29A8">
              <w:rPr>
                <w:rFonts w:ascii="Arial" w:hAnsi="Arial" w:cs="Arial"/>
                <w:b/>
                <w:sz w:val="16"/>
                <w:szCs w:val="16"/>
              </w:rPr>
              <w:t>Academic / Professional Qualification</w:t>
            </w:r>
          </w:p>
        </w:tc>
        <w:tc>
          <w:tcPr>
            <w:tcW w:w="6960" w:type="dxa"/>
            <w:vAlign w:val="center"/>
          </w:tcPr>
          <w:p w:rsidR="00307615" w:rsidRDefault="00307615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Minimum G</w:t>
            </w:r>
            <w:r w:rsidRPr="009275DF">
              <w:rPr>
                <w:rFonts w:ascii="Arial" w:hAnsi="Arial" w:cs="Arial"/>
                <w:sz w:val="16"/>
                <w:szCs w:val="16"/>
              </w:rPr>
              <w:t>raduation or equivalent from a local or international university / college / institute recognized by the HEC</w:t>
            </w:r>
          </w:p>
          <w:p w:rsidR="00307615" w:rsidRPr="00F87FC5" w:rsidRDefault="00307615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21A6">
              <w:rPr>
                <w:rFonts w:ascii="Arial" w:hAnsi="Arial" w:cs="Arial"/>
                <w:sz w:val="16"/>
                <w:szCs w:val="16"/>
              </w:rPr>
              <w:t>Any diploma or certification in Banking will be an advantage</w:t>
            </w:r>
          </w:p>
        </w:tc>
      </w:tr>
      <w:tr w:rsidR="00307615" w:rsidRPr="003321A6" w:rsidTr="00143801">
        <w:trPr>
          <w:trHeight w:val="432"/>
        </w:trPr>
        <w:tc>
          <w:tcPr>
            <w:tcW w:w="2332" w:type="dxa"/>
            <w:vAlign w:val="center"/>
          </w:tcPr>
          <w:p w:rsidR="00307615" w:rsidRPr="007C29A8" w:rsidRDefault="00307615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29A8">
              <w:rPr>
                <w:rFonts w:ascii="Arial" w:hAnsi="Arial" w:cs="Arial"/>
                <w:b/>
                <w:sz w:val="16"/>
                <w:szCs w:val="16"/>
              </w:rPr>
              <w:t>Experience</w:t>
            </w:r>
          </w:p>
        </w:tc>
        <w:tc>
          <w:tcPr>
            <w:tcW w:w="6960" w:type="dxa"/>
            <w:vAlign w:val="center"/>
          </w:tcPr>
          <w:p w:rsidR="00307615" w:rsidRPr="003321A6" w:rsidRDefault="00307615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21A6">
              <w:rPr>
                <w:rFonts w:ascii="Arial" w:hAnsi="Arial" w:cs="Arial"/>
                <w:sz w:val="16"/>
                <w:szCs w:val="16"/>
              </w:rPr>
              <w:t>Minimum 03 years in the Banking experience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3321A6">
              <w:rPr>
                <w:rFonts w:ascii="Arial" w:hAnsi="Arial" w:cs="Arial"/>
                <w:sz w:val="16"/>
                <w:szCs w:val="16"/>
              </w:rPr>
              <w:t xml:space="preserve"> out of which 02 years in the transaction banking, client facing, relationship manageme</w:t>
            </w:r>
            <w:r>
              <w:rPr>
                <w:rFonts w:ascii="Arial" w:hAnsi="Arial" w:cs="Arial"/>
                <w:sz w:val="16"/>
                <w:szCs w:val="16"/>
              </w:rPr>
              <w:t>nt and services roles</w:t>
            </w:r>
          </w:p>
        </w:tc>
      </w:tr>
      <w:tr w:rsidR="00307615" w:rsidRPr="00F87FC5" w:rsidTr="00143801">
        <w:trPr>
          <w:trHeight w:val="432"/>
        </w:trPr>
        <w:tc>
          <w:tcPr>
            <w:tcW w:w="2332" w:type="dxa"/>
            <w:vAlign w:val="center"/>
          </w:tcPr>
          <w:p w:rsidR="00307615" w:rsidRPr="007C29A8" w:rsidRDefault="00307615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29A8">
              <w:rPr>
                <w:rFonts w:ascii="Arial" w:hAnsi="Arial" w:cs="Arial"/>
                <w:b/>
                <w:sz w:val="16"/>
                <w:szCs w:val="16"/>
              </w:rPr>
              <w:t xml:space="preserve">Other Skills / Expertise / Knowledge Required  </w:t>
            </w:r>
          </w:p>
        </w:tc>
        <w:tc>
          <w:tcPr>
            <w:tcW w:w="6960" w:type="dxa"/>
            <w:vAlign w:val="center"/>
          </w:tcPr>
          <w:p w:rsidR="00307615" w:rsidRPr="003321A6" w:rsidRDefault="00307615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21A6">
              <w:rPr>
                <w:rFonts w:ascii="Arial" w:hAnsi="Arial" w:cs="Arial"/>
                <w:sz w:val="16"/>
                <w:szCs w:val="16"/>
              </w:rPr>
              <w:t>Strong an</w:t>
            </w:r>
            <w:r>
              <w:rPr>
                <w:rFonts w:ascii="Arial" w:hAnsi="Arial" w:cs="Arial"/>
                <w:sz w:val="16"/>
                <w:szCs w:val="16"/>
              </w:rPr>
              <w:t>alytical and structuring skills</w:t>
            </w:r>
          </w:p>
          <w:p w:rsidR="00307615" w:rsidRPr="003321A6" w:rsidRDefault="00307615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21A6">
              <w:rPr>
                <w:rFonts w:ascii="Arial" w:hAnsi="Arial" w:cs="Arial"/>
                <w:sz w:val="16"/>
                <w:szCs w:val="16"/>
              </w:rPr>
              <w:t>Sound understanding of products &amp; services offered in</w:t>
            </w:r>
            <w:r>
              <w:rPr>
                <w:rFonts w:ascii="Arial" w:hAnsi="Arial" w:cs="Arial"/>
                <w:sz w:val="16"/>
                <w:szCs w:val="16"/>
              </w:rPr>
              <w:t xml:space="preserve"> Corporate &amp; Investment Banking</w:t>
            </w:r>
          </w:p>
          <w:p w:rsidR="00307615" w:rsidRPr="003321A6" w:rsidRDefault="00307615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21A6">
              <w:rPr>
                <w:rFonts w:ascii="Arial" w:hAnsi="Arial" w:cs="Arial"/>
                <w:sz w:val="16"/>
                <w:szCs w:val="16"/>
              </w:rPr>
              <w:t>Good understanding of regulatory requirements &amp; framew</w:t>
            </w:r>
            <w:r>
              <w:rPr>
                <w:rFonts w:ascii="Arial" w:hAnsi="Arial" w:cs="Arial"/>
                <w:sz w:val="16"/>
                <w:szCs w:val="16"/>
              </w:rPr>
              <w:t>orks will be an advantage</w:t>
            </w:r>
          </w:p>
          <w:p w:rsidR="00307615" w:rsidRPr="00F87FC5" w:rsidRDefault="00307615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21A6">
              <w:rPr>
                <w:rFonts w:ascii="Arial" w:hAnsi="Arial" w:cs="Arial"/>
                <w:sz w:val="16"/>
                <w:szCs w:val="16"/>
              </w:rPr>
              <w:t>Excellent Relationship Management ski</w:t>
            </w:r>
            <w:r>
              <w:rPr>
                <w:rFonts w:ascii="Arial" w:hAnsi="Arial" w:cs="Arial"/>
                <w:sz w:val="16"/>
                <w:szCs w:val="16"/>
              </w:rPr>
              <w:t>lls and Trade related expertise</w:t>
            </w:r>
          </w:p>
        </w:tc>
      </w:tr>
      <w:tr w:rsidR="00307615" w:rsidRPr="00F87FC5" w:rsidTr="00143801">
        <w:trPr>
          <w:trHeight w:val="432"/>
        </w:trPr>
        <w:tc>
          <w:tcPr>
            <w:tcW w:w="2332" w:type="dxa"/>
            <w:vAlign w:val="center"/>
          </w:tcPr>
          <w:p w:rsidR="00307615" w:rsidRPr="007C29A8" w:rsidRDefault="00307615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29A8">
              <w:rPr>
                <w:rFonts w:ascii="Arial" w:hAnsi="Arial" w:cs="Arial"/>
                <w:b/>
                <w:sz w:val="16"/>
                <w:szCs w:val="16"/>
              </w:rPr>
              <w:t>Outline of Main Duties / Responsibilities</w:t>
            </w:r>
          </w:p>
        </w:tc>
        <w:tc>
          <w:tcPr>
            <w:tcW w:w="6960" w:type="dxa"/>
            <w:vAlign w:val="center"/>
          </w:tcPr>
          <w:p w:rsidR="00307615" w:rsidRPr="003321A6" w:rsidRDefault="00307615" w:rsidP="00143801">
            <w:pPr>
              <w:pStyle w:val="TableText"/>
              <w:spacing w:line="276" w:lineRule="auto"/>
              <w:ind w:left="-24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321A6">
              <w:rPr>
                <w:rFonts w:ascii="Arial" w:hAnsi="Arial" w:cs="Arial"/>
                <w:b/>
                <w:sz w:val="16"/>
                <w:szCs w:val="16"/>
              </w:rPr>
              <w:t>Account Coverage Responsibilities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307615" w:rsidRPr="003321A6" w:rsidRDefault="00307615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21A6">
              <w:rPr>
                <w:rFonts w:ascii="Arial" w:hAnsi="Arial" w:cs="Arial"/>
                <w:sz w:val="16"/>
                <w:szCs w:val="16"/>
              </w:rPr>
              <w:t>To assist Unit Head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21A6">
              <w:rPr>
                <w:rFonts w:ascii="Arial" w:hAnsi="Arial" w:cs="Arial"/>
                <w:sz w:val="16"/>
                <w:szCs w:val="16"/>
              </w:rPr>
              <w:t>- TS to achieve trade business goals in terms of trade volumes and revenues coordinating &amp; supporting client coverage teams of</w:t>
            </w:r>
            <w:r>
              <w:rPr>
                <w:rFonts w:ascii="Arial" w:hAnsi="Arial" w:cs="Arial"/>
                <w:sz w:val="16"/>
                <w:szCs w:val="16"/>
              </w:rPr>
              <w:t xml:space="preserve"> CIBG of the assigned portfolio</w:t>
            </w:r>
          </w:p>
          <w:p w:rsidR="00307615" w:rsidRPr="003321A6" w:rsidRDefault="00307615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21A6">
              <w:rPr>
                <w:rFonts w:ascii="Arial" w:hAnsi="Arial" w:cs="Arial"/>
                <w:sz w:val="16"/>
                <w:szCs w:val="16"/>
              </w:rPr>
              <w:t>To originate new business opportunities from existing and NTB clients within agreed risk parameters and ensure that existing facilities are utilized effectivel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  <w:p w:rsidR="00307615" w:rsidRPr="003321A6" w:rsidRDefault="00307615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21A6">
              <w:rPr>
                <w:rFonts w:ascii="Arial" w:hAnsi="Arial" w:cs="Arial"/>
                <w:sz w:val="16"/>
                <w:szCs w:val="16"/>
              </w:rPr>
              <w:t>To collaborate with internal stakeholders, client coverage teams of CIBG, Trade Processing Centre FI &amp; Compliance Teams etc. to ensure</w:t>
            </w:r>
            <w:r>
              <w:rPr>
                <w:rFonts w:ascii="Arial" w:hAnsi="Arial" w:cs="Arial"/>
                <w:sz w:val="16"/>
                <w:szCs w:val="16"/>
              </w:rPr>
              <w:t xml:space="preserve"> smooth flow of trade business</w:t>
            </w:r>
          </w:p>
          <w:p w:rsidR="00307615" w:rsidRPr="003321A6" w:rsidRDefault="00307615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21A6">
              <w:rPr>
                <w:rFonts w:ascii="Arial" w:hAnsi="Arial" w:cs="Arial"/>
                <w:sz w:val="16"/>
                <w:szCs w:val="16"/>
              </w:rPr>
              <w:t>To ensure that the highest professional standards of customer service is provided to NBP’s customers to secure business from e</w:t>
            </w:r>
            <w:r>
              <w:rPr>
                <w:rFonts w:ascii="Arial" w:hAnsi="Arial" w:cs="Arial"/>
                <w:sz w:val="16"/>
                <w:szCs w:val="16"/>
              </w:rPr>
              <w:t>xisting and NTB clients of CIBG</w:t>
            </w:r>
          </w:p>
          <w:p w:rsidR="00307615" w:rsidRPr="003321A6" w:rsidRDefault="00307615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21A6">
              <w:rPr>
                <w:rFonts w:ascii="Arial" w:hAnsi="Arial" w:cs="Arial"/>
                <w:sz w:val="16"/>
                <w:szCs w:val="16"/>
              </w:rPr>
              <w:t xml:space="preserve">To implement &amp; monitor sales activities and structuring of trade deals to effectively channel customer and sales team feedback </w:t>
            </w:r>
            <w:r>
              <w:rPr>
                <w:rFonts w:ascii="Arial" w:hAnsi="Arial" w:cs="Arial"/>
                <w:sz w:val="16"/>
                <w:szCs w:val="16"/>
              </w:rPr>
              <w:t>to the Product Development Team</w:t>
            </w:r>
          </w:p>
          <w:p w:rsidR="00307615" w:rsidRPr="003321A6" w:rsidRDefault="00307615" w:rsidP="00143801">
            <w:pPr>
              <w:pStyle w:val="TableText"/>
              <w:spacing w:line="276" w:lineRule="auto"/>
              <w:ind w:left="-24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321A6">
              <w:rPr>
                <w:rFonts w:ascii="Arial" w:hAnsi="Arial" w:cs="Arial"/>
                <w:b/>
                <w:sz w:val="16"/>
                <w:szCs w:val="16"/>
              </w:rPr>
              <w:t>Business Development &amp; Revenue Generation Responsibilities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307615" w:rsidRPr="003321A6" w:rsidRDefault="00307615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21A6">
              <w:rPr>
                <w:rFonts w:ascii="Arial" w:hAnsi="Arial" w:cs="Arial"/>
                <w:sz w:val="16"/>
                <w:szCs w:val="16"/>
              </w:rPr>
              <w:t xml:space="preserve">To support growth of Trade volumes &amp; revenues by deepening regional clients’ wallet share by offering new and existing trade products and ensure </w:t>
            </w:r>
            <w:r>
              <w:rPr>
                <w:rFonts w:ascii="Arial" w:hAnsi="Arial" w:cs="Arial"/>
                <w:sz w:val="16"/>
                <w:szCs w:val="16"/>
              </w:rPr>
              <w:t>expected revenues are generated</w:t>
            </w:r>
          </w:p>
          <w:p w:rsidR="00307615" w:rsidRPr="003321A6" w:rsidRDefault="00307615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21A6">
              <w:rPr>
                <w:rFonts w:ascii="Arial" w:hAnsi="Arial" w:cs="Arial"/>
                <w:sz w:val="16"/>
                <w:szCs w:val="16"/>
              </w:rPr>
              <w:t>To continuously engage regional clients on their utilization of NBP’s trade limits to generate trade volumes and revenue required to sus</w:t>
            </w:r>
            <w:r>
              <w:rPr>
                <w:rFonts w:ascii="Arial" w:hAnsi="Arial" w:cs="Arial"/>
                <w:sz w:val="16"/>
                <w:szCs w:val="16"/>
              </w:rPr>
              <w:t>tain the Bank’s trade franchise</w:t>
            </w:r>
          </w:p>
          <w:p w:rsidR="00307615" w:rsidRPr="003321A6" w:rsidRDefault="00307615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21A6">
              <w:rPr>
                <w:rFonts w:ascii="Arial" w:hAnsi="Arial" w:cs="Arial"/>
                <w:sz w:val="16"/>
                <w:szCs w:val="16"/>
              </w:rPr>
              <w:t>To be informed about existing and NTB clients’ business strategies and the industries in which they are operating, market dynamics &amp; current economic conditions. To keep abreast of traditional</w:t>
            </w:r>
            <w:r>
              <w:rPr>
                <w:rFonts w:ascii="Arial" w:hAnsi="Arial" w:cs="Arial"/>
                <w:sz w:val="16"/>
                <w:szCs w:val="16"/>
              </w:rPr>
              <w:t xml:space="preserve"> and new competitors’ products and</w:t>
            </w:r>
            <w:r w:rsidRPr="003321A6">
              <w:rPr>
                <w:rFonts w:ascii="Arial" w:hAnsi="Arial" w:cs="Arial"/>
                <w:sz w:val="16"/>
                <w:szCs w:val="16"/>
              </w:rPr>
              <w:t xml:space="preserve"> se</w:t>
            </w:r>
            <w:r>
              <w:rPr>
                <w:rFonts w:ascii="Arial" w:hAnsi="Arial" w:cs="Arial"/>
                <w:sz w:val="16"/>
                <w:szCs w:val="16"/>
              </w:rPr>
              <w:t>rvices offered to their clients</w:t>
            </w:r>
          </w:p>
          <w:p w:rsidR="00307615" w:rsidRPr="003321A6" w:rsidRDefault="00307615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21A6">
              <w:rPr>
                <w:rFonts w:ascii="Arial" w:hAnsi="Arial" w:cs="Arial"/>
                <w:sz w:val="16"/>
                <w:szCs w:val="16"/>
              </w:rPr>
              <w:t>To achieve the Key Performance Indicators (KPIs) assigned in terms of cross-selling trade finance products &amp; services offered</w:t>
            </w:r>
            <w:r>
              <w:rPr>
                <w:rFonts w:ascii="Arial" w:hAnsi="Arial" w:cs="Arial"/>
                <w:sz w:val="16"/>
                <w:szCs w:val="16"/>
              </w:rPr>
              <w:t xml:space="preserve"> by the Bank</w:t>
            </w:r>
          </w:p>
          <w:p w:rsidR="00307615" w:rsidRPr="003321A6" w:rsidRDefault="00307615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21A6">
              <w:rPr>
                <w:rFonts w:ascii="Arial" w:hAnsi="Arial" w:cs="Arial"/>
                <w:sz w:val="16"/>
                <w:szCs w:val="16"/>
              </w:rPr>
              <w:t xml:space="preserve">To achieve annual Key </w:t>
            </w:r>
            <w:r>
              <w:rPr>
                <w:rFonts w:ascii="Arial" w:hAnsi="Arial" w:cs="Arial"/>
                <w:sz w:val="16"/>
                <w:szCs w:val="16"/>
              </w:rPr>
              <w:t>Performance Indicators assigned</w:t>
            </w:r>
          </w:p>
          <w:p w:rsidR="00307615" w:rsidRPr="00F87FC5" w:rsidRDefault="00307615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7FC5">
              <w:rPr>
                <w:rFonts w:ascii="Arial" w:hAnsi="Arial" w:cs="Arial"/>
                <w:sz w:val="16"/>
                <w:szCs w:val="16"/>
              </w:rPr>
              <w:t>To perform any other assignment as assigned by the supervisor(s)</w:t>
            </w:r>
          </w:p>
        </w:tc>
      </w:tr>
      <w:tr w:rsidR="00307615" w:rsidRPr="00EF4C82" w:rsidTr="00143801">
        <w:trPr>
          <w:trHeight w:val="432"/>
        </w:trPr>
        <w:tc>
          <w:tcPr>
            <w:tcW w:w="2332" w:type="dxa"/>
            <w:vAlign w:val="center"/>
          </w:tcPr>
          <w:p w:rsidR="00307615" w:rsidRPr="007C29A8" w:rsidRDefault="00307615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Place of Posting</w:t>
            </w:r>
          </w:p>
        </w:tc>
        <w:tc>
          <w:tcPr>
            <w:tcW w:w="6960" w:type="dxa"/>
            <w:vAlign w:val="center"/>
          </w:tcPr>
          <w:p w:rsidR="00307615" w:rsidRPr="00EF4C82" w:rsidRDefault="00307615" w:rsidP="00143801">
            <w:pPr>
              <w:pStyle w:val="TableText"/>
              <w:spacing w:line="276" w:lineRule="auto"/>
              <w:ind w:left="-2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4C82">
              <w:rPr>
                <w:rFonts w:ascii="Arial" w:hAnsi="Arial" w:cs="Arial"/>
                <w:sz w:val="16"/>
                <w:szCs w:val="16"/>
              </w:rPr>
              <w:t>Karachi</w:t>
            </w:r>
          </w:p>
        </w:tc>
      </w:tr>
    </w:tbl>
    <w:p w:rsidR="003E23FA" w:rsidRDefault="003E23FA"/>
    <w:sectPr w:rsidR="003E2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263D7"/>
    <w:multiLevelType w:val="hybridMultilevel"/>
    <w:tmpl w:val="5B867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15"/>
    <w:rsid w:val="00043027"/>
    <w:rsid w:val="00307615"/>
    <w:rsid w:val="003E23FA"/>
    <w:rsid w:val="00D1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92A20-7495-4A9D-A8CE-03600027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rsid w:val="003076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Najmee</dc:creator>
  <cp:keywords/>
  <dc:description/>
  <cp:lastModifiedBy>Fatima Najmee</cp:lastModifiedBy>
  <cp:revision>1</cp:revision>
  <dcterms:created xsi:type="dcterms:W3CDTF">2024-03-08T12:18:00Z</dcterms:created>
  <dcterms:modified xsi:type="dcterms:W3CDTF">2024-03-08T12:18:00Z</dcterms:modified>
</cp:coreProperties>
</file>