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7348"/>
      </w:tblGrid>
      <w:tr w:rsidR="00551B82" w:rsidRPr="005F16A6" w:rsidTr="00143801">
        <w:trPr>
          <w:trHeight w:val="432"/>
        </w:trPr>
        <w:tc>
          <w:tcPr>
            <w:tcW w:w="2332" w:type="dxa"/>
            <w:vAlign w:val="center"/>
          </w:tcPr>
          <w:p w:rsidR="00551B82" w:rsidRPr="007C29A8" w:rsidRDefault="00551B82" w:rsidP="00143801">
            <w:pPr>
              <w:spacing w:line="276" w:lineRule="auto"/>
              <w:rPr>
                <w:rFonts w:ascii="Arial" w:hAnsi="Arial" w:cs="Arial"/>
                <w:b/>
                <w:sz w:val="16"/>
                <w:szCs w:val="16"/>
              </w:rPr>
            </w:pPr>
            <w:r w:rsidRPr="007C29A8">
              <w:rPr>
                <w:rFonts w:ascii="Arial" w:hAnsi="Arial" w:cs="Arial"/>
                <w:b/>
                <w:sz w:val="16"/>
                <w:szCs w:val="16"/>
              </w:rPr>
              <w:t>Position / Job Title</w:t>
            </w:r>
          </w:p>
        </w:tc>
        <w:tc>
          <w:tcPr>
            <w:tcW w:w="6960" w:type="dxa"/>
            <w:vAlign w:val="center"/>
          </w:tcPr>
          <w:p w:rsidR="00551B82" w:rsidRPr="005F16A6" w:rsidRDefault="00551B82" w:rsidP="00143801">
            <w:pPr>
              <w:rPr>
                <w:rFonts w:ascii="Arial" w:hAnsi="Arial" w:cs="Arial"/>
                <w:b/>
                <w:sz w:val="16"/>
                <w:szCs w:val="16"/>
              </w:rPr>
            </w:pPr>
            <w:bookmarkStart w:id="0" w:name="_GoBack"/>
            <w:r w:rsidRPr="005F16A6">
              <w:rPr>
                <w:rFonts w:ascii="Arial" w:hAnsi="Arial" w:cs="Arial"/>
                <w:b/>
                <w:sz w:val="16"/>
                <w:szCs w:val="16"/>
              </w:rPr>
              <w:t xml:space="preserve">Senior Relationship Manager </w:t>
            </w:r>
            <w:r>
              <w:rPr>
                <w:rFonts w:ascii="Arial" w:hAnsi="Arial" w:cs="Arial"/>
                <w:b/>
                <w:sz w:val="16"/>
                <w:szCs w:val="16"/>
              </w:rPr>
              <w:t xml:space="preserve">– </w:t>
            </w:r>
            <w:r w:rsidRPr="005F16A6">
              <w:rPr>
                <w:rFonts w:ascii="Arial" w:hAnsi="Arial" w:cs="Arial"/>
                <w:b/>
                <w:sz w:val="16"/>
                <w:szCs w:val="16"/>
              </w:rPr>
              <w:t xml:space="preserve">Corporate Banking </w:t>
            </w:r>
            <w:r>
              <w:rPr>
                <w:rFonts w:ascii="Arial" w:hAnsi="Arial" w:cs="Arial"/>
                <w:b/>
                <w:sz w:val="16"/>
                <w:szCs w:val="16"/>
              </w:rPr>
              <w:t>(AVP / VP</w:t>
            </w:r>
            <w:r w:rsidRPr="00F87FC5">
              <w:rPr>
                <w:rFonts w:ascii="Arial" w:hAnsi="Arial" w:cs="Arial"/>
                <w:b/>
                <w:sz w:val="16"/>
                <w:szCs w:val="16"/>
              </w:rPr>
              <w:t>)</w:t>
            </w:r>
            <w:bookmarkEnd w:id="0"/>
          </w:p>
        </w:tc>
      </w:tr>
      <w:tr w:rsidR="00551B82" w:rsidRPr="006E1EC4" w:rsidTr="00143801">
        <w:trPr>
          <w:trHeight w:val="432"/>
        </w:trPr>
        <w:tc>
          <w:tcPr>
            <w:tcW w:w="2332" w:type="dxa"/>
            <w:vAlign w:val="center"/>
          </w:tcPr>
          <w:p w:rsidR="00551B82" w:rsidRPr="007C29A8" w:rsidRDefault="00551B82" w:rsidP="00143801">
            <w:pPr>
              <w:spacing w:line="276" w:lineRule="auto"/>
              <w:rPr>
                <w:rFonts w:ascii="Arial" w:hAnsi="Arial" w:cs="Arial"/>
                <w:b/>
                <w:sz w:val="16"/>
                <w:szCs w:val="16"/>
              </w:rPr>
            </w:pPr>
            <w:r w:rsidRPr="007C29A8">
              <w:rPr>
                <w:rFonts w:ascii="Arial" w:hAnsi="Arial" w:cs="Arial"/>
                <w:b/>
                <w:sz w:val="16"/>
                <w:szCs w:val="16"/>
              </w:rPr>
              <w:t xml:space="preserve">Reporting to </w:t>
            </w:r>
          </w:p>
        </w:tc>
        <w:tc>
          <w:tcPr>
            <w:tcW w:w="6960" w:type="dxa"/>
            <w:vAlign w:val="center"/>
          </w:tcPr>
          <w:p w:rsidR="00551B82" w:rsidRPr="006E1EC4" w:rsidRDefault="00551B82" w:rsidP="00143801">
            <w:pPr>
              <w:jc w:val="both"/>
              <w:rPr>
                <w:rFonts w:ascii="Arial" w:hAnsi="Arial" w:cs="Arial"/>
                <w:sz w:val="16"/>
                <w:szCs w:val="16"/>
              </w:rPr>
            </w:pPr>
            <w:r w:rsidRPr="006E1EC4">
              <w:rPr>
                <w:rFonts w:ascii="Arial" w:hAnsi="Arial" w:cs="Arial"/>
                <w:sz w:val="16"/>
                <w:szCs w:val="16"/>
              </w:rPr>
              <w:t>Unit Head – Corporate Banking</w:t>
            </w:r>
          </w:p>
        </w:tc>
      </w:tr>
      <w:tr w:rsidR="00551B82" w:rsidRPr="005F16A6" w:rsidTr="00143801">
        <w:trPr>
          <w:trHeight w:val="432"/>
        </w:trPr>
        <w:tc>
          <w:tcPr>
            <w:tcW w:w="2332" w:type="dxa"/>
            <w:vAlign w:val="center"/>
          </w:tcPr>
          <w:p w:rsidR="00551B82" w:rsidRPr="007C29A8" w:rsidRDefault="00551B82" w:rsidP="00143801">
            <w:pPr>
              <w:spacing w:line="276" w:lineRule="auto"/>
              <w:rPr>
                <w:rFonts w:ascii="Arial" w:hAnsi="Arial" w:cs="Arial"/>
                <w:b/>
                <w:sz w:val="16"/>
                <w:szCs w:val="16"/>
              </w:rPr>
            </w:pPr>
            <w:r w:rsidRPr="007C29A8">
              <w:rPr>
                <w:rFonts w:ascii="Arial" w:hAnsi="Arial" w:cs="Arial"/>
                <w:b/>
                <w:sz w:val="16"/>
                <w:szCs w:val="16"/>
              </w:rPr>
              <w:t>Academic / Professional Qualification</w:t>
            </w:r>
          </w:p>
        </w:tc>
        <w:tc>
          <w:tcPr>
            <w:tcW w:w="6960" w:type="dxa"/>
            <w:vAlign w:val="center"/>
          </w:tcPr>
          <w:p w:rsidR="00551B82" w:rsidRDefault="00551B82" w:rsidP="00143801">
            <w:pPr>
              <w:pStyle w:val="TableText"/>
              <w:numPr>
                <w:ilvl w:val="0"/>
                <w:numId w:val="1"/>
              </w:numPr>
              <w:spacing w:line="276" w:lineRule="auto"/>
              <w:ind w:left="336"/>
              <w:contextualSpacing/>
              <w:jc w:val="both"/>
              <w:rPr>
                <w:rFonts w:ascii="Arial" w:hAnsi="Arial" w:cs="Arial"/>
                <w:sz w:val="16"/>
                <w:szCs w:val="16"/>
              </w:rPr>
            </w:pPr>
            <w:r>
              <w:rPr>
                <w:rFonts w:ascii="Arial" w:hAnsi="Arial" w:cs="Arial"/>
                <w:sz w:val="16"/>
                <w:szCs w:val="16"/>
              </w:rPr>
              <w:t>Minimum G</w:t>
            </w:r>
            <w:r w:rsidRPr="009275DF">
              <w:rPr>
                <w:rFonts w:ascii="Arial" w:hAnsi="Arial" w:cs="Arial"/>
                <w:sz w:val="16"/>
                <w:szCs w:val="16"/>
              </w:rPr>
              <w:t>raduation or equivalent from a local or international university / college / institute recognized by the HEC</w:t>
            </w:r>
          </w:p>
          <w:p w:rsidR="00551B82" w:rsidRPr="005F16A6" w:rsidRDefault="00551B82" w:rsidP="00143801">
            <w:pPr>
              <w:numPr>
                <w:ilvl w:val="0"/>
                <w:numId w:val="1"/>
              </w:numPr>
              <w:ind w:left="370"/>
              <w:jc w:val="both"/>
              <w:rPr>
                <w:rFonts w:ascii="Arial" w:hAnsi="Arial" w:cs="Arial"/>
                <w:sz w:val="16"/>
                <w:szCs w:val="16"/>
              </w:rPr>
            </w:pPr>
            <w:r w:rsidRPr="005F16A6">
              <w:rPr>
                <w:rFonts w:ascii="Arial" w:hAnsi="Arial" w:cs="Arial"/>
                <w:sz w:val="16"/>
                <w:szCs w:val="16"/>
              </w:rPr>
              <w:t xml:space="preserve">Candidates having Master’s </w:t>
            </w:r>
            <w:r>
              <w:rPr>
                <w:rFonts w:ascii="Arial" w:hAnsi="Arial" w:cs="Arial"/>
                <w:sz w:val="16"/>
                <w:szCs w:val="16"/>
              </w:rPr>
              <w:t>D</w:t>
            </w:r>
            <w:r w:rsidRPr="005F16A6">
              <w:rPr>
                <w:rFonts w:ascii="Arial" w:hAnsi="Arial" w:cs="Arial"/>
                <w:sz w:val="16"/>
                <w:szCs w:val="16"/>
              </w:rPr>
              <w:t>egree and / or relevant certification(s) would be preferred.</w:t>
            </w:r>
          </w:p>
        </w:tc>
      </w:tr>
      <w:tr w:rsidR="00551B82" w:rsidRPr="005F16A6" w:rsidTr="00143801">
        <w:trPr>
          <w:trHeight w:val="432"/>
        </w:trPr>
        <w:tc>
          <w:tcPr>
            <w:tcW w:w="2332" w:type="dxa"/>
            <w:vAlign w:val="center"/>
          </w:tcPr>
          <w:p w:rsidR="00551B82" w:rsidRPr="007C29A8" w:rsidRDefault="00551B82" w:rsidP="00143801">
            <w:pPr>
              <w:spacing w:line="276" w:lineRule="auto"/>
              <w:rPr>
                <w:rFonts w:ascii="Arial" w:hAnsi="Arial" w:cs="Arial"/>
                <w:b/>
                <w:sz w:val="16"/>
                <w:szCs w:val="16"/>
              </w:rPr>
            </w:pPr>
            <w:r w:rsidRPr="007C29A8">
              <w:rPr>
                <w:rFonts w:ascii="Arial" w:hAnsi="Arial" w:cs="Arial"/>
                <w:b/>
                <w:sz w:val="16"/>
                <w:szCs w:val="16"/>
              </w:rPr>
              <w:t>Experience</w:t>
            </w:r>
          </w:p>
        </w:tc>
        <w:tc>
          <w:tcPr>
            <w:tcW w:w="6960" w:type="dxa"/>
            <w:vAlign w:val="center"/>
          </w:tcPr>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 xml:space="preserve">Minimum </w:t>
            </w:r>
            <w:r>
              <w:rPr>
                <w:rFonts w:ascii="Arial" w:hAnsi="Arial" w:cs="Arial"/>
                <w:sz w:val="16"/>
                <w:szCs w:val="16"/>
              </w:rPr>
              <w:t>0</w:t>
            </w:r>
            <w:r w:rsidRPr="005F16A6">
              <w:rPr>
                <w:rFonts w:ascii="Arial" w:hAnsi="Arial" w:cs="Arial"/>
                <w:sz w:val="16"/>
                <w:szCs w:val="16"/>
              </w:rPr>
              <w:t>5 years of experience in the Banking industry</w:t>
            </w:r>
            <w:r>
              <w:rPr>
                <w:rFonts w:ascii="Arial" w:hAnsi="Arial" w:cs="Arial"/>
                <w:sz w:val="16"/>
                <w:szCs w:val="16"/>
              </w:rPr>
              <w:t>,</w:t>
            </w:r>
            <w:r w:rsidRPr="005F16A6">
              <w:rPr>
                <w:rFonts w:ascii="Arial" w:hAnsi="Arial" w:cs="Arial"/>
                <w:sz w:val="16"/>
                <w:szCs w:val="16"/>
              </w:rPr>
              <w:t xml:space="preserve"> out of which </w:t>
            </w:r>
            <w:r>
              <w:rPr>
                <w:rFonts w:ascii="Arial" w:hAnsi="Arial" w:cs="Arial"/>
                <w:sz w:val="16"/>
                <w:szCs w:val="16"/>
              </w:rPr>
              <w:t>0</w:t>
            </w:r>
            <w:r w:rsidRPr="005F16A6">
              <w:rPr>
                <w:rFonts w:ascii="Arial" w:hAnsi="Arial" w:cs="Arial"/>
                <w:sz w:val="16"/>
                <w:szCs w:val="16"/>
              </w:rPr>
              <w:t>3 years in relationship management in Corporate / Commercial / Risk Manage</w:t>
            </w:r>
            <w:r>
              <w:rPr>
                <w:rFonts w:ascii="Arial" w:hAnsi="Arial" w:cs="Arial"/>
                <w:sz w:val="16"/>
                <w:szCs w:val="16"/>
              </w:rPr>
              <w:t>ment and /or Investment Banking</w:t>
            </w:r>
          </w:p>
        </w:tc>
      </w:tr>
      <w:tr w:rsidR="00551B82" w:rsidRPr="00F87FC5" w:rsidTr="00143801">
        <w:trPr>
          <w:trHeight w:val="432"/>
        </w:trPr>
        <w:tc>
          <w:tcPr>
            <w:tcW w:w="2332" w:type="dxa"/>
            <w:vAlign w:val="center"/>
          </w:tcPr>
          <w:p w:rsidR="00551B82" w:rsidRPr="007C29A8" w:rsidRDefault="00551B82" w:rsidP="00143801">
            <w:pPr>
              <w:spacing w:line="276" w:lineRule="auto"/>
              <w:rPr>
                <w:rFonts w:ascii="Arial" w:hAnsi="Arial" w:cs="Arial"/>
                <w:b/>
                <w:sz w:val="16"/>
                <w:szCs w:val="16"/>
              </w:rPr>
            </w:pPr>
            <w:r w:rsidRPr="007C29A8">
              <w:rPr>
                <w:rFonts w:ascii="Arial" w:hAnsi="Arial" w:cs="Arial"/>
                <w:b/>
                <w:sz w:val="16"/>
                <w:szCs w:val="16"/>
              </w:rPr>
              <w:t xml:space="preserve">Other Skills / Expertise / Knowledge Required  </w:t>
            </w:r>
          </w:p>
        </w:tc>
        <w:tc>
          <w:tcPr>
            <w:tcW w:w="6960" w:type="dxa"/>
            <w:vAlign w:val="center"/>
          </w:tcPr>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Strong analytical and structuring skills</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Sound understanding of products &amp; services offered in Corporate &amp; Investment Banking</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Excellent Relationship Management skills and credit related expertise</w:t>
            </w:r>
          </w:p>
          <w:p w:rsidR="00551B82" w:rsidRPr="00F87FC5"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Thorough understanding of the needs of local and regional corporate client base as well as regulat</w:t>
            </w:r>
            <w:r>
              <w:rPr>
                <w:rFonts w:ascii="Arial" w:hAnsi="Arial" w:cs="Arial"/>
                <w:sz w:val="16"/>
                <w:szCs w:val="16"/>
              </w:rPr>
              <w:t>ory regime will be an advantage</w:t>
            </w:r>
          </w:p>
        </w:tc>
      </w:tr>
      <w:tr w:rsidR="00551B82" w:rsidRPr="00F87FC5" w:rsidTr="00143801">
        <w:trPr>
          <w:trHeight w:val="432"/>
        </w:trPr>
        <w:tc>
          <w:tcPr>
            <w:tcW w:w="2332" w:type="dxa"/>
            <w:vAlign w:val="center"/>
          </w:tcPr>
          <w:p w:rsidR="00551B82" w:rsidRPr="007C29A8" w:rsidRDefault="00551B82" w:rsidP="00143801">
            <w:pPr>
              <w:spacing w:line="276" w:lineRule="auto"/>
              <w:rPr>
                <w:rFonts w:ascii="Arial" w:hAnsi="Arial" w:cs="Arial"/>
                <w:b/>
                <w:sz w:val="16"/>
                <w:szCs w:val="16"/>
              </w:rPr>
            </w:pPr>
            <w:r w:rsidRPr="007C29A8">
              <w:rPr>
                <w:rFonts w:ascii="Arial" w:hAnsi="Arial" w:cs="Arial"/>
                <w:b/>
                <w:sz w:val="16"/>
                <w:szCs w:val="16"/>
              </w:rPr>
              <w:t>Outline of Main Duties / Responsibilities</w:t>
            </w:r>
          </w:p>
        </w:tc>
        <w:tc>
          <w:tcPr>
            <w:tcW w:w="6960" w:type="dxa"/>
            <w:vAlign w:val="center"/>
          </w:tcPr>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Pr>
                <w:rFonts w:ascii="Arial" w:hAnsi="Arial" w:cs="Arial"/>
                <w:sz w:val="16"/>
                <w:szCs w:val="16"/>
              </w:rPr>
              <w:t xml:space="preserve">To assist Unit Head - </w:t>
            </w:r>
            <w:r w:rsidRPr="005F16A6">
              <w:rPr>
                <w:rFonts w:ascii="Arial" w:hAnsi="Arial" w:cs="Arial"/>
                <w:sz w:val="16"/>
                <w:szCs w:val="16"/>
              </w:rPr>
              <w:t>Corporate Banking in implementing the business strategy, responsible for client</w:t>
            </w:r>
            <w:r>
              <w:rPr>
                <w:rFonts w:ascii="Arial" w:hAnsi="Arial" w:cs="Arial"/>
                <w:sz w:val="16"/>
                <w:szCs w:val="16"/>
              </w:rPr>
              <w:t xml:space="preserve"> </w:t>
            </w:r>
            <w:r w:rsidRPr="005F16A6">
              <w:rPr>
                <w:rFonts w:ascii="Arial" w:hAnsi="Arial" w:cs="Arial"/>
                <w:sz w:val="16"/>
                <w:szCs w:val="16"/>
              </w:rPr>
              <w:t>/</w:t>
            </w:r>
            <w:r>
              <w:rPr>
                <w:rFonts w:ascii="Arial" w:hAnsi="Arial" w:cs="Arial"/>
                <w:sz w:val="16"/>
                <w:szCs w:val="16"/>
              </w:rPr>
              <w:t xml:space="preserve"> </w:t>
            </w:r>
            <w:r w:rsidRPr="005F16A6">
              <w:rPr>
                <w:rFonts w:ascii="Arial" w:hAnsi="Arial" w:cs="Arial"/>
                <w:sz w:val="16"/>
                <w:szCs w:val="16"/>
              </w:rPr>
              <w:t>business origination and coverage, as well as achieve sales</w:t>
            </w:r>
            <w:r>
              <w:rPr>
                <w:rFonts w:ascii="Arial" w:hAnsi="Arial" w:cs="Arial"/>
                <w:sz w:val="16"/>
                <w:szCs w:val="16"/>
              </w:rPr>
              <w:t xml:space="preserve"> </w:t>
            </w:r>
            <w:r w:rsidRPr="005F16A6">
              <w:rPr>
                <w:rFonts w:ascii="Arial" w:hAnsi="Arial" w:cs="Arial"/>
                <w:sz w:val="16"/>
                <w:szCs w:val="16"/>
              </w:rPr>
              <w:t>/</w:t>
            </w:r>
            <w:r>
              <w:rPr>
                <w:rFonts w:ascii="Arial" w:hAnsi="Arial" w:cs="Arial"/>
                <w:sz w:val="16"/>
                <w:szCs w:val="16"/>
              </w:rPr>
              <w:t xml:space="preserve"> </w:t>
            </w:r>
            <w:r w:rsidRPr="005F16A6">
              <w:rPr>
                <w:rFonts w:ascii="Arial" w:hAnsi="Arial" w:cs="Arial"/>
                <w:sz w:val="16"/>
                <w:szCs w:val="16"/>
              </w:rPr>
              <w:t>business targets, in terms of the number of clients acquired and maintained as well as the revenue generated</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To manage corporate banking relationships with existing and potential clients with a view to grow further business while protecting the Bank’s asset quality and position</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To assess customers’ walle</w:t>
            </w:r>
            <w:r>
              <w:rPr>
                <w:rFonts w:ascii="Arial" w:hAnsi="Arial" w:cs="Arial"/>
                <w:sz w:val="16"/>
                <w:szCs w:val="16"/>
              </w:rPr>
              <w:t>ts and cross-sell opportunities</w:t>
            </w:r>
            <w:r w:rsidRPr="005F16A6">
              <w:rPr>
                <w:rFonts w:ascii="Arial" w:hAnsi="Arial" w:cs="Arial"/>
                <w:sz w:val="16"/>
                <w:szCs w:val="16"/>
              </w:rPr>
              <w:t xml:space="preserve"> and develop plans to increase shares of wallet</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To proactively monitor the growth of the assigned portfolio and monitoring profitability of individual accounts by collating, analyzing and interpreting information from various sources</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 xml:space="preserve">To collaborate with internal business and product partners and stakeholders including client coverage and risk </w:t>
            </w:r>
            <w:proofErr w:type="spellStart"/>
            <w:r w:rsidRPr="005F16A6">
              <w:rPr>
                <w:rFonts w:ascii="Arial" w:hAnsi="Arial" w:cs="Arial"/>
                <w:sz w:val="16"/>
                <w:szCs w:val="16"/>
              </w:rPr>
              <w:t>mitigators</w:t>
            </w:r>
            <w:proofErr w:type="spellEnd"/>
            <w:r w:rsidRPr="005F16A6">
              <w:rPr>
                <w:rFonts w:ascii="Arial" w:hAnsi="Arial" w:cs="Arial"/>
                <w:sz w:val="16"/>
                <w:szCs w:val="16"/>
              </w:rPr>
              <w:t xml:space="preserve"> to stay up to date on client relationships and maintain constant communication with internal partners to provide seamless service to clients</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To achieve the Key Performance Indicators (KPIs) assigned in terms of asset book building, cross-selling including FX, Trade Finance and other products &amp; services offered by the Bank</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To prepare credit proposals ensuring quality, accuracy, data integrity and adherence to the Bank’s policies and guidelines and to submit and recommend business proposals through the process chain for necessary approvals</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To keep abreast with all regulatory guidelines (in</w:t>
            </w:r>
            <w:r>
              <w:rPr>
                <w:rFonts w:ascii="Arial" w:hAnsi="Arial" w:cs="Arial"/>
                <w:sz w:val="16"/>
                <w:szCs w:val="16"/>
              </w:rPr>
              <w:t>cluding, but not limited to</w:t>
            </w:r>
            <w:r w:rsidRPr="005F16A6">
              <w:rPr>
                <w:rFonts w:ascii="Arial" w:hAnsi="Arial" w:cs="Arial"/>
                <w:sz w:val="16"/>
                <w:szCs w:val="16"/>
              </w:rPr>
              <w:t xml:space="preserve"> State Bank of Pakistan’s Prudential Regulations) as well as internal requirements of the Bank (including credit policies) and ensure strict compliance</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 xml:space="preserve">To prepare routine business call reports, facility letters, sanction advices and other internal and external correspondences in line with the Bank’s policies and </w:t>
            </w:r>
            <w:r>
              <w:rPr>
                <w:rFonts w:ascii="Arial" w:hAnsi="Arial" w:cs="Arial"/>
                <w:sz w:val="16"/>
                <w:szCs w:val="16"/>
              </w:rPr>
              <w:t>guidelines as and when required</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To maintain NBPs internal control standards, including timely implementation of internal and external audit points together with any issue</w:t>
            </w:r>
            <w:r>
              <w:rPr>
                <w:rFonts w:ascii="Arial" w:hAnsi="Arial" w:cs="Arial"/>
                <w:sz w:val="16"/>
                <w:szCs w:val="16"/>
              </w:rPr>
              <w:t>s raised by external regulators</w:t>
            </w:r>
          </w:p>
          <w:p w:rsidR="00551B82" w:rsidRPr="005F16A6" w:rsidRDefault="00551B82" w:rsidP="00143801">
            <w:pPr>
              <w:pStyle w:val="TableText"/>
              <w:numPr>
                <w:ilvl w:val="0"/>
                <w:numId w:val="1"/>
              </w:numPr>
              <w:spacing w:line="276" w:lineRule="auto"/>
              <w:ind w:left="336"/>
              <w:contextualSpacing/>
              <w:jc w:val="both"/>
              <w:rPr>
                <w:rFonts w:ascii="Arial" w:hAnsi="Arial" w:cs="Arial"/>
                <w:sz w:val="16"/>
                <w:szCs w:val="16"/>
              </w:rPr>
            </w:pPr>
            <w:r w:rsidRPr="005F16A6">
              <w:rPr>
                <w:rFonts w:ascii="Arial" w:hAnsi="Arial" w:cs="Arial"/>
                <w:sz w:val="16"/>
                <w:szCs w:val="16"/>
              </w:rPr>
              <w:t>To drive the identification of opportunities for continuous improvement of systems, processes and practices within the function taking into account ‘international best practice’, improvement of business processes, cost reduction and productivity improvement</w:t>
            </w:r>
          </w:p>
          <w:p w:rsidR="00551B82" w:rsidRPr="00F87FC5" w:rsidRDefault="00551B82" w:rsidP="00143801">
            <w:pPr>
              <w:pStyle w:val="TableText"/>
              <w:numPr>
                <w:ilvl w:val="0"/>
                <w:numId w:val="1"/>
              </w:numPr>
              <w:spacing w:line="276" w:lineRule="auto"/>
              <w:ind w:left="336"/>
              <w:contextualSpacing/>
              <w:jc w:val="both"/>
              <w:rPr>
                <w:rFonts w:ascii="Arial" w:hAnsi="Arial" w:cs="Arial"/>
                <w:sz w:val="16"/>
                <w:szCs w:val="16"/>
              </w:rPr>
            </w:pPr>
            <w:r w:rsidRPr="00F87FC5">
              <w:rPr>
                <w:rFonts w:ascii="Arial" w:hAnsi="Arial" w:cs="Arial"/>
                <w:sz w:val="16"/>
                <w:szCs w:val="16"/>
              </w:rPr>
              <w:t>To perform any other assignment as assigned by the supervisor(s)</w:t>
            </w:r>
          </w:p>
        </w:tc>
      </w:tr>
      <w:tr w:rsidR="00551B82" w:rsidRPr="005F16A6" w:rsidTr="00143801">
        <w:trPr>
          <w:trHeight w:val="432"/>
        </w:trPr>
        <w:tc>
          <w:tcPr>
            <w:tcW w:w="2332" w:type="dxa"/>
            <w:vAlign w:val="center"/>
          </w:tcPr>
          <w:p w:rsidR="00551B82" w:rsidRPr="007C29A8" w:rsidRDefault="00551B82" w:rsidP="00143801">
            <w:pPr>
              <w:spacing w:line="276" w:lineRule="auto"/>
              <w:rPr>
                <w:rFonts w:ascii="Arial" w:hAnsi="Arial" w:cs="Arial"/>
                <w:b/>
                <w:sz w:val="16"/>
                <w:szCs w:val="16"/>
              </w:rPr>
            </w:pPr>
            <w:r>
              <w:rPr>
                <w:rFonts w:ascii="Arial" w:hAnsi="Arial" w:cs="Arial"/>
                <w:b/>
                <w:sz w:val="16"/>
                <w:szCs w:val="16"/>
              </w:rPr>
              <w:t>Place of Posting</w:t>
            </w:r>
          </w:p>
        </w:tc>
        <w:tc>
          <w:tcPr>
            <w:tcW w:w="6960" w:type="dxa"/>
            <w:vAlign w:val="center"/>
          </w:tcPr>
          <w:p w:rsidR="00551B82" w:rsidRPr="005F16A6" w:rsidRDefault="00551B82" w:rsidP="00143801">
            <w:pPr>
              <w:pStyle w:val="TableText"/>
              <w:spacing w:line="276" w:lineRule="auto"/>
              <w:contextualSpacing/>
              <w:jc w:val="both"/>
              <w:rPr>
                <w:rFonts w:ascii="Arial" w:hAnsi="Arial" w:cs="Arial"/>
                <w:sz w:val="16"/>
                <w:szCs w:val="16"/>
              </w:rPr>
            </w:pPr>
            <w:r>
              <w:rPr>
                <w:rFonts w:ascii="Arial" w:hAnsi="Arial" w:cs="Arial"/>
                <w:sz w:val="16"/>
                <w:szCs w:val="16"/>
              </w:rPr>
              <w:t>Karachi</w:t>
            </w:r>
          </w:p>
        </w:tc>
      </w:tr>
    </w:tbl>
    <w:p w:rsidR="003E23FA" w:rsidRDefault="003E23FA"/>
    <w:sectPr w:rsidR="003E2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263D7"/>
    <w:multiLevelType w:val="hybridMultilevel"/>
    <w:tmpl w:val="5B86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82"/>
    <w:rsid w:val="00043027"/>
    <w:rsid w:val="003E23FA"/>
    <w:rsid w:val="00551B82"/>
    <w:rsid w:val="00D1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C5BB4-64AF-4F41-94A6-E7428B3C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8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551B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Najmee</dc:creator>
  <cp:keywords/>
  <dc:description/>
  <cp:lastModifiedBy>Fatima Najmee</cp:lastModifiedBy>
  <cp:revision>1</cp:revision>
  <dcterms:created xsi:type="dcterms:W3CDTF">2024-03-08T12:16:00Z</dcterms:created>
  <dcterms:modified xsi:type="dcterms:W3CDTF">2024-03-08T12:16:00Z</dcterms:modified>
</cp:coreProperties>
</file>